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____________ районный (городской) суд</w:t>
      </w:r>
    </w:p>
    <w:p>
      <w:pPr>
        <w:spacing w:after="0" w:line="240" w:lineRule="auto"/>
        <w:jc w:val="right"/>
      </w:pPr>
      <w:r>
        <w:t>по уголовному делу в отношении Ф.И.О. подсудимого</w:t>
      </w:r>
    </w:p>
    <w:p>
      <w:pPr>
        <w:spacing w:after="0" w:line="240" w:lineRule="auto"/>
        <w:jc w:val="right"/>
      </w:pPr>
      <w:r>
        <w:t>обвиняемого по ст. ____ УК РФ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РЕЧЬ ЗАЩИТНИКА</w:t>
      </w:r>
    </w:p>
    <w:p>
      <w:pPr>
        <w:spacing w:line="240" w:lineRule="auto"/>
        <w:jc w:val="center"/>
      </w:pPr>
      <w:r>
        <w:t>в судебных прениях по уголовному делу (структура выступления)</w:t>
      </w:r>
    </w:p>
    <w:p>
      <w:pPr>
        <w:spacing w:line="240" w:lineRule="auto"/>
        <w:ind w:firstLine="709"/>
        <w:jc w:val="both"/>
      </w:pPr>
      <w:r>
        <w:t>Уважаемый суд! Защита соглашается с квалификацией / не соглашается с обвинением в части ______. Подзащитный вину признал полностью, в содеянном раскаялся / вину не признал.</w:t>
      </w:r>
    </w:p>
    <w:p>
      <w:pPr>
        <w:spacing w:line="240" w:lineRule="auto"/>
        <w:ind w:firstLine="709"/>
        <w:jc w:val="both"/>
      </w:pPr>
      <w:r>
        <w:t>I. О личности подсудимого. Ф.И.О. ранее не судим, к уголовной ответственности привлекается впервые, имеет постоянное место жительства и работы, положительно характеризуется по месту работы и жительства, на учётах не состоит, имеет на иждивении __________.</w:t>
      </w:r>
    </w:p>
    <w:p>
      <w:pPr>
        <w:spacing w:line="240" w:lineRule="auto"/>
        <w:ind w:firstLine="709"/>
        <w:jc w:val="both"/>
      </w:pPr>
      <w:r>
        <w:t>II. О смягчающих обстоятельствах. В соответствии со ст. 61 УК РФ подлежат учёту: явка с повинной и активное способствование раскрытию и расследованию преступления (п. «и» ч. 1); наличие малолетних детей (п. «г» ч. 1); добровольное возмещение ущерба и заглаживание вреда (п. «к» ч. 1); признание вины и раскаяние (ч. 2 ст. 61 УК РФ). Отягчающие обстоятельства отсутствуют.</w:t>
      </w:r>
    </w:p>
    <w:p>
      <w:pPr>
        <w:spacing w:line="240" w:lineRule="auto"/>
        <w:ind w:firstLine="709"/>
        <w:jc w:val="both"/>
      </w:pPr>
      <w:r>
        <w:t>III. О возможности прекращения дела либо о мере наказания. При наличии оснований — просьба о прекращении дела за примирением сторон (ст. 25 УПК РФ, ст. 76 УК РФ) или с назначением судебного штрафа (ст. 25.1 УПК РФ, ст. 76.2 УК РФ). При постановлении приговора защита просит применить ч. 1 ст. 62 УК РФ (срок не более двух третей максимального при смягчающих по п.п. «и», «к») и назначить наказание, не связанное с лишением свободы.</w:t>
      </w:r>
    </w:p>
    <w:p>
      <w:pPr>
        <w:spacing w:line="240" w:lineRule="auto"/>
        <w:ind w:firstLine="709"/>
        <w:jc w:val="both"/>
      </w:pPr>
      <w:r>
        <w:t>На основании изложенного защита просит:</w:t>
      </w:r>
    </w:p>
    <w:p>
      <w:pPr>
        <w:spacing w:line="240" w:lineRule="auto"/>
        <w:jc w:val="center"/>
      </w:pPr>
      <w:r>
        <w:rPr>
          <w:b/>
        </w:rPr>
        <w:t>ПРОШУ СУД:</w:t>
      </w:r>
    </w:p>
    <w:p>
      <w:pPr>
        <w:pStyle w:val="ListNumber"/>
        <w:spacing w:line="240" w:lineRule="auto"/>
        <w:jc w:val="both"/>
      </w:pPr>
      <w:r>
        <w:t>Прекратить уголовное дело по основаниям ст. 25 / 25.1 УПК РФ либо назначить Ф.И.О. наказание, не связанное с реальным лишением свободы, с учётом всех смягчающих обстоятельств.</w:t>
      </w:r>
    </w:p>
    <w:p>
      <w:pPr>
        <w:pStyle w:val="ListNumber"/>
        <w:spacing w:line="240" w:lineRule="auto"/>
        <w:jc w:val="both"/>
      </w:pPr>
      <w:r>
        <w:t>Приобщить текст выступления защитника к материалам уголовного дела.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Защитник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